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0AE" w14:textId="77777777" w:rsidR="00F62E96" w:rsidRPr="005F7714" w:rsidRDefault="00F62E96" w:rsidP="00F62E96">
      <w:pPr>
        <w:pStyle w:val="NormalnyWeb"/>
        <w:rPr>
          <w:sz w:val="20"/>
          <w:szCs w:val="20"/>
        </w:rPr>
      </w:pPr>
      <w:r w:rsidRPr="005F7714">
        <w:rPr>
          <w:rFonts w:ascii="Calibri,Bold" w:hAnsi="Calibri,Bold"/>
          <w:sz w:val="20"/>
          <w:szCs w:val="20"/>
        </w:rPr>
        <w:t xml:space="preserve">KLAUZULA INFORMACYJNA DLA KONTRAHENTA </w:t>
      </w:r>
    </w:p>
    <w:p w14:paraId="356A3320" w14:textId="77777777" w:rsidR="009C7352" w:rsidRPr="005F7714" w:rsidRDefault="00057B60" w:rsidP="00127494">
      <w:pPr>
        <w:pStyle w:val="Normalny1"/>
        <w:tabs>
          <w:tab w:val="left" w:pos="426"/>
        </w:tabs>
        <w:spacing w:line="276" w:lineRule="auto"/>
        <w:jc w:val="both"/>
        <w:rPr>
          <w:rFonts w:eastAsia="Times New Roman"/>
        </w:rPr>
      </w:pPr>
      <w:r w:rsidRPr="005F7714">
        <w:rPr>
          <w:rFonts w:eastAsia="Times New Roman"/>
        </w:rPr>
        <w:t>Zgodnie z art. 13</w:t>
      </w:r>
      <w:r w:rsidR="00346EC9" w:rsidRPr="005F7714">
        <w:rPr>
          <w:rFonts w:eastAsia="Times New Roman"/>
        </w:rPr>
        <w:t xml:space="preserve"> i 14</w:t>
      </w:r>
      <w:r w:rsidR="001E03BD" w:rsidRPr="005F7714">
        <w:rPr>
          <w:rFonts w:eastAsia="Times New Roman"/>
        </w:rPr>
        <w:t xml:space="preserve"> rozporządzenia Parlamentu Europejskiego i Rady (UE) 201</w:t>
      </w:r>
      <w:r w:rsidR="00DF578F" w:rsidRPr="005F7714">
        <w:rPr>
          <w:rFonts w:eastAsia="Times New Roman"/>
        </w:rPr>
        <w:t xml:space="preserve">6/679 z dnia </w:t>
      </w:r>
      <w:proofErr w:type="gramStart"/>
      <w:r w:rsidR="00DF578F" w:rsidRPr="005F7714">
        <w:rPr>
          <w:rFonts w:eastAsia="Times New Roman"/>
        </w:rPr>
        <w:t>27.04.2016  r.</w:t>
      </w:r>
      <w:proofErr w:type="gramEnd"/>
      <w:r w:rsidR="00DF578F" w:rsidRPr="005F7714">
        <w:rPr>
          <w:rFonts w:eastAsia="Times New Roman"/>
        </w:rPr>
        <w:t xml:space="preserve">  w </w:t>
      </w:r>
      <w:r w:rsidR="001E03BD" w:rsidRPr="005F7714">
        <w:rPr>
          <w:rFonts w:eastAsia="Times New Roman"/>
        </w:rPr>
        <w:t>sprawie</w:t>
      </w:r>
      <w:r w:rsidR="00DF578F" w:rsidRPr="005F7714">
        <w:rPr>
          <w:rFonts w:eastAsia="Times New Roman"/>
        </w:rPr>
        <w:t xml:space="preserve"> ochrony osób fizycznych w związku z przetwarzaniem </w:t>
      </w:r>
      <w:r w:rsidR="001E03BD" w:rsidRPr="005F7714">
        <w:rPr>
          <w:rFonts w:eastAsia="Times New Roman"/>
        </w:rPr>
        <w:t xml:space="preserve">danych osobowych i w sprawie swobodnego przepływu takich danych oraz uchylenia od dyrektywy 95/46/WE (ogólne rozporządzenie o ochronie danych) „RODO”, informujemy, że: </w:t>
      </w:r>
    </w:p>
    <w:p w14:paraId="2FE4D913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584D1587" w14:textId="77777777" w:rsidR="00FB7E96" w:rsidRDefault="00FB7E96" w:rsidP="005F7714">
      <w:pPr>
        <w:spacing w:after="120"/>
        <w:outlineLvl w:val="2"/>
      </w:pPr>
      <w:r w:rsidRPr="00A27102">
        <w:rPr>
          <w:b/>
          <w:bCs/>
          <w:sz w:val="22"/>
          <w:szCs w:val="22"/>
        </w:rPr>
        <w:t>Przedszkole Integracyjne nr 125 im. Janusza Korczaka</w:t>
      </w:r>
      <w:r w:rsidRPr="001C3D4B">
        <w:rPr>
          <w:sz w:val="22"/>
          <w:szCs w:val="22"/>
        </w:rPr>
        <w:t xml:space="preserve"> ul. Ścinawska 10, 53-642 Wrocław, tel./fax: +48 71 7986764</w:t>
      </w:r>
      <w:r>
        <w:t xml:space="preserve"> </w:t>
      </w:r>
    </w:p>
    <w:p w14:paraId="1F99999D" w14:textId="190B0F0D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36569089" w14:textId="0FC65B74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Inspektora Ochrony Danych: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Marek Adamaszek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5F7714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adamaszek@kancelariaiod.pl</w:t>
        </w:r>
      </w:hyperlink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6C9B433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Źródło danych osobowych</w:t>
      </w:r>
    </w:p>
    <w:p w14:paraId="1B6EC3A4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osobowe:</w:t>
      </w:r>
    </w:p>
    <w:p w14:paraId="03542DA5" w14:textId="77777777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pozyskiwane bezpośrednio od Państwa,</w:t>
      </w:r>
    </w:p>
    <w:p w14:paraId="4F67B5DB" w14:textId="19DEC071" w:rsidR="005F7714" w:rsidRPr="005F7714" w:rsidRDefault="005F7714" w:rsidP="005F7714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w przypadku danych pozyskanych pośrednio – z publicznie dostępnych rejestrów, w szczególności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Centralnej Ewidencji i Informacji o Działalności Gospodarczej (CEIDG)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9D8030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6F9BE3D0" w14:textId="128F2F32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przetwarza dane osobowe w zakresie niezbędnym do realizacji współpracy, w szczególności: imię 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 nazwisko, nazwę firmy, dane identyfikacyjne działalności gospodarczej, dane kontaktowe, dane niezbędne do zawarcia i realizacji umowy.</w:t>
      </w:r>
    </w:p>
    <w:p w14:paraId="1C26FB4D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Cele i podstawa prawna przetwarzania</w:t>
      </w:r>
    </w:p>
    <w:p w14:paraId="5711D9C5" w14:textId="1FF9965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osobowe są przetwarzane w celu: zawarcia i realizacji umów, prowadzenia rozliczeń finansowych i księgowych, realizacji obowiązków podatkowych i rachunkowych, prowadzenia korespondencji związanej ze współpracą. </w:t>
      </w:r>
    </w:p>
    <w:p w14:paraId="62DC3A3F" w14:textId="77777777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35B3815E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b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wykonanie umowy lub podjęcie działań przed jej zawarciem,</w:t>
      </w:r>
    </w:p>
    <w:p w14:paraId="4276BE01" w14:textId="77777777" w:rsidR="005F7714" w:rsidRPr="005F7714" w:rsidRDefault="005F7714" w:rsidP="005F7714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obowiązek prawny administratora, w szczególności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wynikający z przepisów o rachunkowości i podatkach.</w:t>
      </w:r>
    </w:p>
    <w:p w14:paraId="75328E62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23357E10" w14:textId="16994F98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mogą być przekazywane: podmiotom przetwarzającym dane na zlecenie administratora (np. obsługa prawna, doradcza, księgowa, informatyczna), podmiotom uprawnionym na podstawie przepisów prawa (w szczególności sądom i organom administracji publicznej). Dane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są przekazywane do państw trzecich ani organizacji międzynarodowych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56189FF9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7DDE377" w14:textId="5BF40219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przechowywane: przez okres trwania umowy, a po jej zakończeniu – przez okres wymagany przepisami prawa, w szczególności przepisami podatkowymi i rachunkowymi, nie krócej niż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 lat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roku, w którym nastąpiło zdarzenie gospodarcze.</w:t>
      </w:r>
    </w:p>
    <w:p w14:paraId="1BE0EA87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76E42F8" w14:textId="3F62DDE1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Państwu prawo do: dostępu do danych osobowych oraz uzyskania ich kopii, sprostowania danych, ograniczenia przetwarzania danych. Prawo do usunięcia danych oraz sprzeciwu przysługuje w zakresie przewidzianym przepisami RODO, z uwzględnieniem obowiązków prawnych administratora.</w:t>
      </w:r>
    </w:p>
    <w:p w14:paraId="5E3723C0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04637217" w14:textId="072BC1AA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Przysługuje Państwu prawo wniesienia skargi do 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35BD24E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Obowiązek podania danych</w:t>
      </w:r>
    </w:p>
    <w:p w14:paraId="349FDEF7" w14:textId="0EBF0563" w:rsidR="005F7714" w:rsidRPr="005F7714" w:rsidRDefault="005F7714" w:rsidP="005F7714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dobrowolne</w:t>
      </w: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jednak ich niepodanie uniemożliwi zawarcie lub realizację umowy.</w:t>
      </w:r>
    </w:p>
    <w:p w14:paraId="5D25ED76" w14:textId="77777777" w:rsidR="005F7714" w:rsidRPr="005F7714" w:rsidRDefault="005F7714" w:rsidP="005F7714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11. Informacje dodatkowe</w:t>
      </w:r>
    </w:p>
    <w:p w14:paraId="64080CB6" w14:textId="02AE7EDC" w:rsidR="002B5F1D" w:rsidRPr="005F7714" w:rsidRDefault="005F7714" w:rsidP="005F7714">
      <w:pPr>
        <w:numPr>
          <w:ilvl w:val="0"/>
          <w:numId w:val="11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podlegają zautomatyzowanemu podejmowaniu decyzji</w:t>
      </w:r>
      <w:proofErr w:type="gramStart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]w</w:t>
      </w:r>
      <w:proofErr w:type="gramEnd"/>
      <w:r w:rsidRPr="005F77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tym profilowaniu.</w:t>
      </w:r>
    </w:p>
    <w:sectPr w:rsidR="002B5F1D" w:rsidRPr="005F7714" w:rsidSect="00127494">
      <w:pgSz w:w="11900" w:h="16840"/>
      <w:pgMar w:top="801" w:right="1128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F4D5" w14:textId="77777777" w:rsidR="00D12CD3" w:rsidRDefault="00D12CD3" w:rsidP="00D21E8A">
      <w:r>
        <w:separator/>
      </w:r>
    </w:p>
  </w:endnote>
  <w:endnote w:type="continuationSeparator" w:id="0">
    <w:p w14:paraId="535416AD" w14:textId="77777777" w:rsidR="00D12CD3" w:rsidRDefault="00D12CD3" w:rsidP="00D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7285" w14:textId="77777777" w:rsidR="00D12CD3" w:rsidRDefault="00D12CD3" w:rsidP="00D21E8A">
      <w:r>
        <w:separator/>
      </w:r>
    </w:p>
  </w:footnote>
  <w:footnote w:type="continuationSeparator" w:id="0">
    <w:p w14:paraId="7A29FB3C" w14:textId="77777777" w:rsidR="00D12CD3" w:rsidRDefault="00D12CD3" w:rsidP="00D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5531"/>
    <w:multiLevelType w:val="multilevel"/>
    <w:tmpl w:val="043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41136"/>
    <w:multiLevelType w:val="multilevel"/>
    <w:tmpl w:val="E8B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22EC3"/>
    <w:multiLevelType w:val="multilevel"/>
    <w:tmpl w:val="75A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45093"/>
    <w:multiLevelType w:val="multilevel"/>
    <w:tmpl w:val="C79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60EBF"/>
    <w:multiLevelType w:val="multilevel"/>
    <w:tmpl w:val="DC1A946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94EFD"/>
    <w:multiLevelType w:val="multilevel"/>
    <w:tmpl w:val="31EA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F1870"/>
    <w:multiLevelType w:val="multilevel"/>
    <w:tmpl w:val="601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29AF"/>
    <w:multiLevelType w:val="multilevel"/>
    <w:tmpl w:val="A03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C3EDC"/>
    <w:multiLevelType w:val="multilevel"/>
    <w:tmpl w:val="6CA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75AA"/>
    <w:multiLevelType w:val="hybridMultilevel"/>
    <w:tmpl w:val="74289B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1658261011">
    <w:abstractNumId w:val="4"/>
  </w:num>
  <w:num w:numId="2" w16cid:durableId="345909621">
    <w:abstractNumId w:val="10"/>
  </w:num>
  <w:num w:numId="3" w16cid:durableId="1962567262">
    <w:abstractNumId w:val="9"/>
  </w:num>
  <w:num w:numId="4" w16cid:durableId="1383557986">
    <w:abstractNumId w:val="0"/>
  </w:num>
  <w:num w:numId="5" w16cid:durableId="1688092152">
    <w:abstractNumId w:val="7"/>
  </w:num>
  <w:num w:numId="6" w16cid:durableId="1415782435">
    <w:abstractNumId w:val="1"/>
  </w:num>
  <w:num w:numId="7" w16cid:durableId="1298753440">
    <w:abstractNumId w:val="2"/>
  </w:num>
  <w:num w:numId="8" w16cid:durableId="664171055">
    <w:abstractNumId w:val="3"/>
  </w:num>
  <w:num w:numId="9" w16cid:durableId="1213031165">
    <w:abstractNumId w:val="5"/>
  </w:num>
  <w:num w:numId="10" w16cid:durableId="171067109">
    <w:abstractNumId w:val="6"/>
  </w:num>
  <w:num w:numId="11" w16cid:durableId="2104182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96"/>
    <w:rsid w:val="0000060A"/>
    <w:rsid w:val="00057B60"/>
    <w:rsid w:val="00093B32"/>
    <w:rsid w:val="000A53F5"/>
    <w:rsid w:val="000D68B2"/>
    <w:rsid w:val="00100EFD"/>
    <w:rsid w:val="00104CF3"/>
    <w:rsid w:val="00127494"/>
    <w:rsid w:val="00177A6C"/>
    <w:rsid w:val="001E03BD"/>
    <w:rsid w:val="001F16DB"/>
    <w:rsid w:val="00212F76"/>
    <w:rsid w:val="0025354C"/>
    <w:rsid w:val="002575FB"/>
    <w:rsid w:val="002A3898"/>
    <w:rsid w:val="002B4317"/>
    <w:rsid w:val="002B5F1D"/>
    <w:rsid w:val="002E3D4E"/>
    <w:rsid w:val="003311C8"/>
    <w:rsid w:val="00346EC9"/>
    <w:rsid w:val="00370144"/>
    <w:rsid w:val="003A3340"/>
    <w:rsid w:val="003D2542"/>
    <w:rsid w:val="00433991"/>
    <w:rsid w:val="00453603"/>
    <w:rsid w:val="004A5B43"/>
    <w:rsid w:val="004D619C"/>
    <w:rsid w:val="004E5EB3"/>
    <w:rsid w:val="00504ACF"/>
    <w:rsid w:val="0055534D"/>
    <w:rsid w:val="00594524"/>
    <w:rsid w:val="005A6151"/>
    <w:rsid w:val="005E5EC5"/>
    <w:rsid w:val="005F4803"/>
    <w:rsid w:val="005F7714"/>
    <w:rsid w:val="0062710B"/>
    <w:rsid w:val="00632E30"/>
    <w:rsid w:val="006646B3"/>
    <w:rsid w:val="006E7FFE"/>
    <w:rsid w:val="00705E44"/>
    <w:rsid w:val="0078460B"/>
    <w:rsid w:val="007D4727"/>
    <w:rsid w:val="007F3CCD"/>
    <w:rsid w:val="008447B9"/>
    <w:rsid w:val="00882985"/>
    <w:rsid w:val="009930C3"/>
    <w:rsid w:val="009B0D91"/>
    <w:rsid w:val="009C7352"/>
    <w:rsid w:val="009D03FE"/>
    <w:rsid w:val="00B13945"/>
    <w:rsid w:val="00B25028"/>
    <w:rsid w:val="00B440B7"/>
    <w:rsid w:val="00BA6F16"/>
    <w:rsid w:val="00C92223"/>
    <w:rsid w:val="00CC56F3"/>
    <w:rsid w:val="00D10F47"/>
    <w:rsid w:val="00D12CD3"/>
    <w:rsid w:val="00D21E8A"/>
    <w:rsid w:val="00D530EB"/>
    <w:rsid w:val="00D55509"/>
    <w:rsid w:val="00D94310"/>
    <w:rsid w:val="00DC00B9"/>
    <w:rsid w:val="00DD4BB9"/>
    <w:rsid w:val="00DD65FA"/>
    <w:rsid w:val="00DF578F"/>
    <w:rsid w:val="00DF7D7B"/>
    <w:rsid w:val="00E56F93"/>
    <w:rsid w:val="00EA1DDB"/>
    <w:rsid w:val="00EF5FF7"/>
    <w:rsid w:val="00F32D49"/>
    <w:rsid w:val="00F62E96"/>
    <w:rsid w:val="00FA00F7"/>
    <w:rsid w:val="00FB7E96"/>
    <w:rsid w:val="00FC7804"/>
    <w:rsid w:val="00F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611A"/>
  <w15:docId w15:val="{5C36135E-D75C-9848-B893-1213D86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B2"/>
  </w:style>
  <w:style w:type="paragraph" w:styleId="Nagwek3">
    <w:name w:val="heading 3"/>
    <w:basedOn w:val="Normalny"/>
    <w:link w:val="Nagwek3Znak"/>
    <w:uiPriority w:val="9"/>
    <w:qFormat/>
    <w:rsid w:val="005F7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E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Normalny1">
    <w:name w:val="Normalny1"/>
    <w:rsid w:val="00F62E96"/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8A"/>
  </w:style>
  <w:style w:type="paragraph" w:styleId="Stopka">
    <w:name w:val="footer"/>
    <w:basedOn w:val="Normalny"/>
    <w:link w:val="StopkaZnak"/>
    <w:uiPriority w:val="99"/>
    <w:unhideWhenUsed/>
    <w:rsid w:val="00D21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E8A"/>
  </w:style>
  <w:style w:type="character" w:styleId="Pogrubienie">
    <w:name w:val="Strong"/>
    <w:basedOn w:val="Domylnaczcionkaakapitu"/>
    <w:uiPriority w:val="22"/>
    <w:qFormat/>
    <w:rsid w:val="00D21E8A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62710B"/>
  </w:style>
  <w:style w:type="character" w:styleId="Hipercze">
    <w:name w:val="Hyperlink"/>
    <w:basedOn w:val="Domylnaczcionkaakapitu"/>
    <w:uiPriority w:val="99"/>
    <w:unhideWhenUsed/>
    <w:rsid w:val="002E3D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D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35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72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727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F77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5F7714"/>
  </w:style>
  <w:style w:type="character" w:styleId="Nierozpoznanawzmianka">
    <w:name w:val="Unresolved Mention"/>
    <w:basedOn w:val="Domylnaczcionkaakapitu"/>
    <w:uiPriority w:val="99"/>
    <w:semiHidden/>
    <w:unhideWhenUsed/>
    <w:rsid w:val="005F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2729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2025-03-30T07:23:00Z</cp:lastPrinted>
  <dcterms:created xsi:type="dcterms:W3CDTF">2026-01-30T20:11:00Z</dcterms:created>
  <dcterms:modified xsi:type="dcterms:W3CDTF">2026-01-30T20:11:00Z</dcterms:modified>
</cp:coreProperties>
</file>