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564" w:rsidRDefault="000C4564" w:rsidP="000C4564">
      <w:pPr>
        <w:jc w:val="center"/>
        <w:rPr>
          <w:b/>
        </w:rPr>
      </w:pPr>
      <w:r w:rsidRPr="009E1104">
        <w:rPr>
          <w:b/>
        </w:rPr>
        <w:t>INFORMACJA</w:t>
      </w:r>
      <w:r>
        <w:rPr>
          <w:b/>
        </w:rPr>
        <w:t xml:space="preserve"> </w:t>
      </w:r>
      <w:r w:rsidRPr="009E1104">
        <w:rPr>
          <w:b/>
        </w:rPr>
        <w:t>dotycząca stosowania monitoringu wizyjnego</w:t>
      </w:r>
    </w:p>
    <w:p w:rsidR="000C4564" w:rsidRDefault="000C4564" w:rsidP="000C4564">
      <w:pPr>
        <w:spacing w:line="360" w:lineRule="auto"/>
        <w:rPr>
          <w:b/>
          <w:u w:val="single"/>
        </w:rPr>
      </w:pPr>
    </w:p>
    <w:p w:rsidR="000C4564" w:rsidRDefault="008E3915" w:rsidP="000C4564">
      <w:pPr>
        <w:ind w:left="284" w:firstLine="425"/>
        <w:jc w:val="both"/>
      </w:pPr>
      <w:r>
        <w:t>Przedszkole Integracyjne nr 125</w:t>
      </w:r>
      <w:r w:rsidR="000C4564">
        <w:t xml:space="preserve"> we Wrocławiu </w:t>
      </w:r>
      <w:r w:rsidR="000C4564" w:rsidRPr="009421D4">
        <w:t>prowadzi monitoring wizyjny budynku szkoły oraz terenu wokół niego</w:t>
      </w:r>
      <w:r w:rsidR="000C4564">
        <w:t xml:space="preserve">. </w:t>
      </w:r>
      <w:r w:rsidR="000C4564" w:rsidRPr="009421D4">
        <w:t>Podstawę prawną wprowadzenia monitoringu stanowią art. 108a ustawy z dnia 11 stycznia 2017 roku Prawo oświatowe oraz art. 22</w:t>
      </w:r>
      <w:r w:rsidR="000C4564" w:rsidRPr="009421D4">
        <w:rPr>
          <w:vertAlign w:val="superscript"/>
        </w:rPr>
        <w:t>2</w:t>
      </w:r>
      <w:r w:rsidR="000C4564" w:rsidRPr="009421D4">
        <w:t xml:space="preserve"> § 1 Kodeksu pracy. </w:t>
      </w:r>
    </w:p>
    <w:p w:rsidR="000C4564" w:rsidRPr="00A36BF7" w:rsidRDefault="000C4564" w:rsidP="000C4564">
      <w:pPr>
        <w:pStyle w:val="Akapitzlist"/>
        <w:numPr>
          <w:ilvl w:val="0"/>
          <w:numId w:val="3"/>
        </w:numPr>
        <w:spacing w:after="0" w:line="240" w:lineRule="auto"/>
        <w:ind w:left="284" w:hanging="283"/>
        <w:jc w:val="both"/>
        <w:rPr>
          <w:rFonts w:eastAsia="Times New Roman"/>
          <w:lang w:eastAsia="pl-PL"/>
        </w:rPr>
      </w:pPr>
      <w:r w:rsidRPr="008919C7">
        <w:t xml:space="preserve">Celem monitoringu jest zwiększenie bezpieczeństwa dzieci i dorosłych  przebywających na terenie placówki i ograniczenie zachowań zagrażających </w:t>
      </w:r>
      <w:bookmarkStart w:id="0" w:name="_GoBack"/>
      <w:bookmarkEnd w:id="0"/>
      <w:r w:rsidRPr="008919C7">
        <w:t xml:space="preserve">ich zdrowiu, bezpieczeństwu. pozwala wyjaśniać sytuację konfliktowe. Dzięki temu możliwy jest wgląd </w:t>
      </w:r>
      <w:r>
        <w:t xml:space="preserve">i zapewnienie warunków bezpieczeństwa otoczenia budynku, wejścia głównego do szkoły oraz kontrola osób odwiedzających szkołę. </w:t>
      </w:r>
      <w:r w:rsidRPr="00A36BF7">
        <w:rPr>
          <w:rFonts w:eastAsia="Times New Roman"/>
          <w:lang w:eastAsia="pl-PL"/>
        </w:rPr>
        <w:t>Monitoring wizyjny wykorzystywany jest jedynie w celach podnoszenia poziomu bezpieczeństwa w placówce</w:t>
      </w:r>
      <w:r>
        <w:rPr>
          <w:rFonts w:eastAsia="Times New Roman"/>
          <w:lang w:eastAsia="pl-PL"/>
        </w:rPr>
        <w:t>.</w:t>
      </w:r>
      <w:r w:rsidRPr="00A36BF7">
        <w:rPr>
          <w:rFonts w:eastAsia="Times New Roman"/>
          <w:lang w:eastAsia="pl-PL"/>
        </w:rPr>
        <w:t xml:space="preserve"> </w:t>
      </w:r>
    </w:p>
    <w:p w:rsidR="000C4564" w:rsidRPr="00A36BF7" w:rsidRDefault="000C4564" w:rsidP="000C4564">
      <w:pPr>
        <w:pStyle w:val="Akapitzlist"/>
        <w:numPr>
          <w:ilvl w:val="0"/>
          <w:numId w:val="3"/>
        </w:numPr>
        <w:spacing w:after="0" w:line="240" w:lineRule="auto"/>
        <w:ind w:left="284" w:hanging="283"/>
        <w:jc w:val="both"/>
        <w:rPr>
          <w:rFonts w:eastAsia="Times New Roman"/>
          <w:lang w:eastAsia="pl-PL"/>
        </w:rPr>
      </w:pPr>
      <w:r>
        <w:t>Monitoring ten, nie jest wykorzystywany jako środek nadzoru nad jakością pracy wykonywanej przez pracowników.</w:t>
      </w:r>
    </w:p>
    <w:p w:rsidR="000C4564" w:rsidRDefault="000C4564" w:rsidP="000C4564">
      <w:pPr>
        <w:pStyle w:val="Akapitzlist"/>
        <w:numPr>
          <w:ilvl w:val="0"/>
          <w:numId w:val="3"/>
        </w:numPr>
        <w:spacing w:after="0" w:line="240" w:lineRule="auto"/>
        <w:ind w:left="284" w:hanging="283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Monitoringiem zostały objęte korytarze wewnątrz placówki, oraz zewnętrzna część budynku. </w:t>
      </w:r>
      <w:r w:rsidRPr="00276B6A">
        <w:rPr>
          <w:rFonts w:eastAsia="Times New Roman"/>
          <w:lang w:eastAsia="pl-PL"/>
        </w:rPr>
        <w:t>Monitoring nie obejmuje pomieszczeń, w których odbywają się zajęcia dydaktyczne, wychowawcze i opiekuńcze, pomieszczeń, w których uczniom jest udzielana pomoc psychologiczno-pedagogiczna, pomieszczeń przeznaczonych do odpoczynku i rekreacji pracowników, pomieszczeń sanitarno-higienicznych, gabinetu profilaktyki zdrowotnej, szatni i przebieralni</w:t>
      </w:r>
      <w:r>
        <w:rPr>
          <w:rFonts w:eastAsia="Times New Roman"/>
          <w:lang w:eastAsia="pl-PL"/>
        </w:rPr>
        <w:t>.</w:t>
      </w:r>
    </w:p>
    <w:p w:rsidR="000C4564" w:rsidRDefault="000C4564" w:rsidP="000C4564">
      <w:pPr>
        <w:pStyle w:val="Akapitzlist"/>
        <w:numPr>
          <w:ilvl w:val="0"/>
          <w:numId w:val="3"/>
        </w:numPr>
        <w:spacing w:after="0" w:line="240" w:lineRule="auto"/>
        <w:ind w:left="284" w:hanging="283"/>
        <w:jc w:val="both"/>
        <w:rPr>
          <w:rFonts w:eastAsia="Times New Roman"/>
          <w:lang w:eastAsia="pl-PL"/>
        </w:rPr>
      </w:pPr>
      <w:r w:rsidRPr="00276B6A">
        <w:rPr>
          <w:rFonts w:eastAsia="Times New Roman"/>
          <w:lang w:eastAsia="pl-PL"/>
        </w:rPr>
        <w:t xml:space="preserve">Nagrania obrazu zawierające dane osobowe uczniów, pracowników i innych osób, których w wyniku tych nagrań można zidentyfikować, szkoła lub placówka przetwarza wyłącznie do celów, dla których zostały zebrane i przechowuje przez okres nie dłuższy niż </w:t>
      </w:r>
      <w:r>
        <w:rPr>
          <w:rFonts w:eastAsia="Times New Roman"/>
          <w:lang w:eastAsia="pl-PL"/>
        </w:rPr>
        <w:t>14</w:t>
      </w:r>
      <w:r w:rsidRPr="00276B6A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>dni</w:t>
      </w:r>
      <w:r w:rsidRPr="00276B6A">
        <w:rPr>
          <w:rFonts w:eastAsia="Times New Roman"/>
          <w:lang w:eastAsia="pl-PL"/>
        </w:rPr>
        <w:t xml:space="preserve"> od dnia nagrania.</w:t>
      </w:r>
      <w:r>
        <w:rPr>
          <w:rFonts w:eastAsia="Times New Roman"/>
          <w:lang w:eastAsia="pl-PL"/>
        </w:rPr>
        <w:t xml:space="preserve"> </w:t>
      </w:r>
      <w:r w:rsidRPr="00276B6A">
        <w:rPr>
          <w:rFonts w:eastAsia="Times New Roman"/>
          <w:lang w:eastAsia="pl-PL"/>
        </w:rPr>
        <w:t>Termin ten może ulec wydłużeniu w przypadku, gdyby nagrania obrazu stanowiły dowód w postępowaniu prowadzonym na podstawie prawa. Termin przetwarzania nagrań ulega w takiej przedłużeniu do czasu prawomocnego zakończenia postępowania.</w:t>
      </w:r>
    </w:p>
    <w:p w:rsidR="000C4564" w:rsidRPr="00645D71" w:rsidRDefault="000C4564" w:rsidP="000C4564">
      <w:pPr>
        <w:pStyle w:val="Akapitzlist"/>
        <w:numPr>
          <w:ilvl w:val="0"/>
          <w:numId w:val="3"/>
        </w:numPr>
        <w:spacing w:after="0" w:line="240" w:lineRule="auto"/>
        <w:ind w:left="284" w:hanging="283"/>
        <w:jc w:val="both"/>
      </w:pPr>
      <w:r w:rsidRPr="00645D71">
        <w:rPr>
          <w:rFonts w:eastAsia="Times New Roman"/>
          <w:lang w:eastAsia="pl-PL"/>
        </w:rPr>
        <w:t>Po upływie okresu, o którym mowa w ust. 4, uzyskane w wyniku monitoringu nagrania obrazu zawierające dane osobowe uczniów, pracowników i innych osób, których w wyniku tych nagrań można zidentyfikować, podlegają zniszczeniu,</w:t>
      </w:r>
      <w:r>
        <w:rPr>
          <w:rFonts w:eastAsia="Times New Roman"/>
          <w:lang w:eastAsia="pl-PL"/>
        </w:rPr>
        <w:t xml:space="preserve"> poprzez nadpisanie.</w:t>
      </w:r>
    </w:p>
    <w:p w:rsidR="000C4564" w:rsidRDefault="000C4564" w:rsidP="000C4564">
      <w:pPr>
        <w:pStyle w:val="Akapitzlist"/>
        <w:numPr>
          <w:ilvl w:val="0"/>
          <w:numId w:val="3"/>
        </w:numPr>
        <w:spacing w:after="0" w:line="240" w:lineRule="auto"/>
        <w:ind w:left="284" w:hanging="283"/>
        <w:jc w:val="both"/>
      </w:pPr>
      <w:r>
        <w:t xml:space="preserve">Na spotkaniach z rodzicami nauczyciele informowali o funkcjonowaniu w monitoringu. </w:t>
      </w:r>
    </w:p>
    <w:p w:rsidR="000C4564" w:rsidRDefault="000C4564" w:rsidP="000C4564">
      <w:pPr>
        <w:pStyle w:val="Akapitzlist"/>
        <w:numPr>
          <w:ilvl w:val="0"/>
          <w:numId w:val="3"/>
        </w:numPr>
        <w:spacing w:after="0" w:line="240" w:lineRule="auto"/>
        <w:ind w:left="284" w:hanging="283"/>
        <w:jc w:val="both"/>
      </w:pPr>
      <w:r>
        <w:t>Pracownicy placówki zostali pisemnie powiadomieni o funkcjonowaniu monitoringu.</w:t>
      </w:r>
    </w:p>
    <w:p w:rsidR="000C4564" w:rsidRPr="00FD3AFA" w:rsidRDefault="000C4564" w:rsidP="000C4564">
      <w:pPr>
        <w:pStyle w:val="Akapitzlist"/>
        <w:numPr>
          <w:ilvl w:val="0"/>
          <w:numId w:val="3"/>
        </w:numPr>
        <w:spacing w:after="0" w:line="240" w:lineRule="auto"/>
        <w:ind w:left="284" w:hanging="283"/>
        <w:jc w:val="both"/>
        <w:rPr>
          <w:rFonts w:eastAsia="Times New Roman"/>
          <w:lang w:eastAsia="pl-PL"/>
        </w:rPr>
      </w:pPr>
      <w:r>
        <w:t>Miejsca w których stosowany jest monitoring zostały stosownie oznaczone piktogramami wraz z klauzulą informacyjną zgodnie z RODO</w:t>
      </w:r>
    </w:p>
    <w:p w:rsidR="000C4564" w:rsidRPr="00A36BF7" w:rsidRDefault="000C4564" w:rsidP="000C4564">
      <w:pPr>
        <w:pStyle w:val="Akapitzlist"/>
        <w:numPr>
          <w:ilvl w:val="0"/>
          <w:numId w:val="3"/>
        </w:numPr>
        <w:spacing w:after="0" w:line="240" w:lineRule="auto"/>
        <w:ind w:left="284" w:hanging="283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Dyrektor placówki w uzgodnieniu z IOD opracował </w:t>
      </w:r>
      <w:r w:rsidRPr="00645D71">
        <w:rPr>
          <w:rFonts w:eastAsia="Times New Roman"/>
          <w:lang w:eastAsia="pl-PL"/>
        </w:rPr>
        <w:t>odpowiednie środki techniczne i organizacyjne w celu ochrony przechowywanych nagrań obrazu oraz danych osobowych uczniów, pracowników i innych osób, których w wyniku tych nagrań można zidentyfikować, uzyskanych w wyniku monitoringu.</w:t>
      </w:r>
      <w:r>
        <w:rPr>
          <w:rFonts w:eastAsia="Times New Roman"/>
          <w:lang w:eastAsia="pl-PL"/>
        </w:rPr>
        <w:t xml:space="preserve"> Monitoring </w:t>
      </w:r>
      <w:r w:rsidRPr="00A36BF7">
        <w:rPr>
          <w:rFonts w:eastAsia="Times New Roman"/>
          <w:lang w:eastAsia="pl-PL"/>
        </w:rPr>
        <w:t>obsługiwany przez osoby wyznaczone przez dyrektora. Sprzęt zainstalowany w placówce posiada stosowne atesty i certyfikaty.</w:t>
      </w:r>
      <w:r>
        <w:rPr>
          <w:rFonts w:eastAsia="Times New Roman"/>
          <w:lang w:eastAsia="pl-PL"/>
        </w:rPr>
        <w:t xml:space="preserve"> </w:t>
      </w:r>
      <w:r>
        <w:t xml:space="preserve">Urządzenie znajduje się w oddzielnym pomieszczeniu, do którego mają dostęp wyłącznie pracownicy uprawnieni i przeszkoleni przez IOD placówki. W placówce obowiązuje regulamin Monitoringu. </w:t>
      </w:r>
    </w:p>
    <w:p w:rsidR="00A63AE6" w:rsidRDefault="00A63AE6" w:rsidP="00A63AE6">
      <w:pPr>
        <w:ind w:left="426"/>
        <w:jc w:val="both"/>
      </w:pPr>
    </w:p>
    <w:p w:rsidR="009371F7" w:rsidRDefault="00013F1D"/>
    <w:sectPr w:rsidR="009371F7" w:rsidSect="008826D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3F1D" w:rsidRDefault="00013F1D" w:rsidP="00BC34D5">
      <w:pPr>
        <w:spacing w:after="0" w:line="240" w:lineRule="auto"/>
      </w:pPr>
      <w:r>
        <w:separator/>
      </w:r>
    </w:p>
  </w:endnote>
  <w:endnote w:type="continuationSeparator" w:id="1">
    <w:p w:rsidR="00013F1D" w:rsidRDefault="00013F1D" w:rsidP="00BC3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3F1D" w:rsidRDefault="00013F1D" w:rsidP="00BC34D5">
      <w:pPr>
        <w:spacing w:after="0" w:line="240" w:lineRule="auto"/>
      </w:pPr>
      <w:r>
        <w:separator/>
      </w:r>
    </w:p>
  </w:footnote>
  <w:footnote w:type="continuationSeparator" w:id="1">
    <w:p w:rsidR="00013F1D" w:rsidRDefault="00013F1D" w:rsidP="00BC3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4D5" w:rsidRDefault="00BC34D5">
    <w:pPr>
      <w:pStyle w:val="Nagwek"/>
    </w:pPr>
  </w:p>
  <w:p w:rsidR="00250805" w:rsidRPr="007F7C54" w:rsidRDefault="00013F1D" w:rsidP="00250805">
    <w:pPr>
      <w:tabs>
        <w:tab w:val="left" w:pos="2699"/>
      </w:tabs>
      <w:spacing w:after="0"/>
      <w:rPr>
        <w:sz w:val="20"/>
        <w:szCs w:val="20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A192A"/>
    <w:multiLevelType w:val="multilevel"/>
    <w:tmpl w:val="21E6EAF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5E257DEF"/>
    <w:multiLevelType w:val="multilevel"/>
    <w:tmpl w:val="21E6EAF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6DBE6262"/>
    <w:multiLevelType w:val="hybridMultilevel"/>
    <w:tmpl w:val="28E89F5C"/>
    <w:lvl w:ilvl="0" w:tplc="64E407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34D5"/>
    <w:rsid w:val="00013F1D"/>
    <w:rsid w:val="000C4564"/>
    <w:rsid w:val="003F751D"/>
    <w:rsid w:val="00531173"/>
    <w:rsid w:val="005658F4"/>
    <w:rsid w:val="00805D06"/>
    <w:rsid w:val="008E3915"/>
    <w:rsid w:val="00A63AE6"/>
    <w:rsid w:val="00BC34D5"/>
    <w:rsid w:val="00F16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4D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34D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C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34D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BC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C34D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3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4D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427</Words>
  <Characters>2567</Characters>
  <Application>Microsoft Office Word</Application>
  <DocSecurity>0</DocSecurity>
  <Lines>21</Lines>
  <Paragraphs>5</Paragraphs>
  <ScaleCrop>false</ScaleCrop>
  <Company>Hewlett-Packard Company</Company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Magda</cp:lastModifiedBy>
  <cp:revision>3</cp:revision>
  <dcterms:created xsi:type="dcterms:W3CDTF">2021-08-30T21:48:00Z</dcterms:created>
  <dcterms:modified xsi:type="dcterms:W3CDTF">2023-11-12T18:54:00Z</dcterms:modified>
</cp:coreProperties>
</file>